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A9C9A" w14:textId="1BB2B24C" w:rsidR="009E6953" w:rsidRPr="00C75C49" w:rsidRDefault="00651C99" w:rsidP="009E695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SVEČANO OTVORENJE</w:t>
      </w:r>
      <w:r w:rsidR="009E6953" w:rsidRPr="009E6953">
        <w:rPr>
          <w:rFonts w:ascii="Arial" w:hAnsi="Arial" w:cs="Arial"/>
          <w:sz w:val="18"/>
          <w:szCs w:val="18"/>
        </w:rPr>
        <w:t xml:space="preserve"> LDC</w:t>
      </w:r>
      <w:r>
        <w:rPr>
          <w:rFonts w:ascii="Arial" w:hAnsi="Arial" w:cs="Arial"/>
          <w:sz w:val="18"/>
          <w:szCs w:val="18"/>
        </w:rPr>
        <w:t>-A STUDENCA</w:t>
      </w:r>
      <w:r w:rsidR="009E6953" w:rsidRPr="009E6953">
        <w:rPr>
          <w:rFonts w:ascii="Arial" w:hAnsi="Arial" w:cs="Arial"/>
          <w:sz w:val="18"/>
          <w:szCs w:val="18"/>
        </w:rPr>
        <w:t xml:space="preserve"> U VELIKOJ GORICI</w:t>
      </w:r>
    </w:p>
    <w:p w14:paraId="4A469A62" w14:textId="16F4F958" w:rsidR="009E6953" w:rsidRDefault="009E6953" w:rsidP="00F82F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82F2A">
        <w:rPr>
          <w:rFonts w:ascii="Arial" w:hAnsi="Arial" w:cs="Arial"/>
          <w:b/>
          <w:bCs/>
          <w:sz w:val="32"/>
          <w:szCs w:val="32"/>
        </w:rPr>
        <w:t>Novi logističko-distributivni centar</w:t>
      </w:r>
      <w:r w:rsidRPr="00C75C49">
        <w:rPr>
          <w:rFonts w:ascii="Arial" w:hAnsi="Arial" w:cs="Arial"/>
          <w:b/>
          <w:bCs/>
          <w:sz w:val="32"/>
          <w:szCs w:val="32"/>
        </w:rPr>
        <w:t xml:space="preserve"> Studenca službeno </w:t>
      </w:r>
      <w:r w:rsidRPr="00F82F2A">
        <w:rPr>
          <w:rFonts w:ascii="Arial" w:hAnsi="Arial" w:cs="Arial"/>
          <w:b/>
          <w:bCs/>
          <w:sz w:val="32"/>
          <w:szCs w:val="32"/>
        </w:rPr>
        <w:t xml:space="preserve">je </w:t>
      </w:r>
      <w:r w:rsidRPr="00C75C49">
        <w:rPr>
          <w:rFonts w:ascii="Arial" w:hAnsi="Arial" w:cs="Arial"/>
          <w:b/>
          <w:bCs/>
          <w:sz w:val="32"/>
          <w:szCs w:val="32"/>
        </w:rPr>
        <w:t>pušten u rad</w:t>
      </w:r>
      <w:r w:rsidRPr="00F82F2A">
        <w:rPr>
          <w:rFonts w:ascii="Arial" w:hAnsi="Arial" w:cs="Arial"/>
          <w:b/>
          <w:bCs/>
          <w:sz w:val="32"/>
          <w:szCs w:val="32"/>
        </w:rPr>
        <w:t xml:space="preserve">, a </w:t>
      </w:r>
      <w:r w:rsidRPr="00C75C49">
        <w:rPr>
          <w:rFonts w:ascii="Arial" w:hAnsi="Arial" w:cs="Arial"/>
          <w:b/>
          <w:bCs/>
          <w:sz w:val="32"/>
          <w:szCs w:val="32"/>
        </w:rPr>
        <w:t>donosi učinkovitiju opskrbu</w:t>
      </w:r>
      <w:r w:rsidR="00F82F2A">
        <w:rPr>
          <w:rFonts w:ascii="Arial" w:hAnsi="Arial" w:cs="Arial"/>
          <w:b/>
          <w:bCs/>
          <w:sz w:val="32"/>
          <w:szCs w:val="32"/>
        </w:rPr>
        <w:t xml:space="preserve"> mreže trgovina</w:t>
      </w:r>
      <w:r w:rsidRPr="00C75C49">
        <w:rPr>
          <w:rFonts w:ascii="Arial" w:hAnsi="Arial" w:cs="Arial"/>
          <w:b/>
          <w:bCs/>
          <w:sz w:val="32"/>
          <w:szCs w:val="32"/>
        </w:rPr>
        <w:t xml:space="preserve"> i nova radna mjesta</w:t>
      </w:r>
    </w:p>
    <w:p w14:paraId="462C38B2" w14:textId="1FCBA74D" w:rsidR="008041D3" w:rsidRPr="00C75C49" w:rsidRDefault="008041D3" w:rsidP="00F82F2A">
      <w:pPr>
        <w:jc w:val="center"/>
        <w:rPr>
          <w:rFonts w:ascii="Arial" w:hAnsi="Arial" w:cs="Arial"/>
          <w:b/>
          <w:bCs/>
          <w:i/>
          <w:iCs/>
          <w:sz w:val="36"/>
          <w:szCs w:val="36"/>
        </w:rPr>
      </w:pPr>
      <w:r w:rsidRPr="00C75C49">
        <w:rPr>
          <w:rFonts w:ascii="Arial" w:hAnsi="Arial" w:cs="Arial"/>
          <w:i/>
          <w:iCs/>
          <w:sz w:val="24"/>
          <w:szCs w:val="24"/>
        </w:rPr>
        <w:t>Centar će raditi u tri smjene i do 2027. godine zapošljavati oko 500 ljudi, čime postaje važan gospodarski impuls za Veliku Goricu i širu regiju</w:t>
      </w:r>
    </w:p>
    <w:p w14:paraId="62F6FFD0" w14:textId="77777777" w:rsidR="009E6953" w:rsidRPr="00C75C49" w:rsidRDefault="009E6953" w:rsidP="009E6953">
      <w:pPr>
        <w:rPr>
          <w:rFonts w:ascii="Arial" w:hAnsi="Arial" w:cs="Arial"/>
        </w:rPr>
      </w:pPr>
    </w:p>
    <w:p w14:paraId="38C0C626" w14:textId="646983C0" w:rsidR="009E6953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  <w:b/>
          <w:bCs/>
        </w:rPr>
        <w:t>Velika Gorica, 1</w:t>
      </w:r>
      <w:r w:rsidR="00F82F2A">
        <w:rPr>
          <w:rFonts w:ascii="Arial" w:hAnsi="Arial" w:cs="Arial"/>
          <w:b/>
          <w:bCs/>
        </w:rPr>
        <w:t>5</w:t>
      </w:r>
      <w:r w:rsidRPr="00C75C49">
        <w:rPr>
          <w:rFonts w:ascii="Arial" w:hAnsi="Arial" w:cs="Arial"/>
          <w:b/>
          <w:bCs/>
        </w:rPr>
        <w:t>. listopada 2025.</w:t>
      </w:r>
      <w:r w:rsidRPr="00C75C49">
        <w:rPr>
          <w:rFonts w:ascii="Arial" w:hAnsi="Arial" w:cs="Arial"/>
        </w:rPr>
        <w:t xml:space="preserve"> – </w:t>
      </w:r>
      <w:r w:rsidR="0065621F">
        <w:rPr>
          <w:rFonts w:ascii="Arial" w:hAnsi="Arial" w:cs="Arial"/>
        </w:rPr>
        <w:t xml:space="preserve">U industrijskoj poslovnoj zoni </w:t>
      </w:r>
      <w:proofErr w:type="spellStart"/>
      <w:r w:rsidR="0065621F">
        <w:rPr>
          <w:rFonts w:ascii="Arial" w:hAnsi="Arial" w:cs="Arial"/>
        </w:rPr>
        <w:t>Meridian</w:t>
      </w:r>
      <w:proofErr w:type="spellEnd"/>
      <w:r w:rsidR="0065621F">
        <w:rPr>
          <w:rFonts w:ascii="Arial" w:hAnsi="Arial" w:cs="Arial"/>
        </w:rPr>
        <w:t xml:space="preserve"> 16 u Velikoj Gorici svečano je otvoren logističko-distributivni centar (LDC) Studenca, </w:t>
      </w:r>
      <w:r w:rsidRPr="00C75C49">
        <w:rPr>
          <w:rFonts w:ascii="Arial" w:hAnsi="Arial" w:cs="Arial"/>
        </w:rPr>
        <w:t>najbrže rastuć</w:t>
      </w:r>
      <w:r w:rsidR="0065621F">
        <w:rPr>
          <w:rFonts w:ascii="Arial" w:hAnsi="Arial" w:cs="Arial"/>
        </w:rPr>
        <w:t xml:space="preserve">eg </w:t>
      </w:r>
      <w:r w:rsidRPr="00C75C49">
        <w:rPr>
          <w:rFonts w:ascii="Arial" w:hAnsi="Arial" w:cs="Arial"/>
        </w:rPr>
        <w:t>trgovačk</w:t>
      </w:r>
      <w:r w:rsidR="0065621F">
        <w:rPr>
          <w:rFonts w:ascii="Arial" w:hAnsi="Arial" w:cs="Arial"/>
        </w:rPr>
        <w:t>og</w:t>
      </w:r>
      <w:r w:rsidRPr="00C75C49">
        <w:rPr>
          <w:rFonts w:ascii="Arial" w:hAnsi="Arial" w:cs="Arial"/>
        </w:rPr>
        <w:t xml:space="preserve"> lan</w:t>
      </w:r>
      <w:r w:rsidR="0065621F">
        <w:rPr>
          <w:rFonts w:ascii="Arial" w:hAnsi="Arial" w:cs="Arial"/>
        </w:rPr>
        <w:t>ca</w:t>
      </w:r>
      <w:r w:rsidRPr="00C75C49">
        <w:rPr>
          <w:rFonts w:ascii="Arial" w:hAnsi="Arial" w:cs="Arial"/>
        </w:rPr>
        <w:t xml:space="preserve"> u Hrvatskoj</w:t>
      </w:r>
      <w:r w:rsidR="00F82F2A">
        <w:rPr>
          <w:rFonts w:ascii="Arial" w:hAnsi="Arial" w:cs="Arial"/>
        </w:rPr>
        <w:t xml:space="preserve">. </w:t>
      </w:r>
      <w:r w:rsidRPr="009E6953">
        <w:rPr>
          <w:rFonts w:ascii="Arial" w:hAnsi="Arial" w:cs="Arial"/>
        </w:rPr>
        <w:t>Događanju su, uz upravljačk</w:t>
      </w:r>
      <w:r w:rsidR="00F82F2A">
        <w:rPr>
          <w:rFonts w:ascii="Arial" w:hAnsi="Arial" w:cs="Arial"/>
        </w:rPr>
        <w:t>i</w:t>
      </w:r>
      <w:r w:rsidRPr="009E6953">
        <w:rPr>
          <w:rFonts w:ascii="Arial" w:hAnsi="Arial" w:cs="Arial"/>
        </w:rPr>
        <w:t xml:space="preserve"> tim i zaposlenike Studenca, prisustvovali gradonačelnik Velike Gorice Krešimir </w:t>
      </w:r>
      <w:proofErr w:type="spellStart"/>
      <w:r w:rsidRPr="009E6953">
        <w:rPr>
          <w:rFonts w:ascii="Arial" w:hAnsi="Arial" w:cs="Arial"/>
        </w:rPr>
        <w:t>Ačkar</w:t>
      </w:r>
      <w:proofErr w:type="spellEnd"/>
      <w:r w:rsidRPr="009E6953">
        <w:rPr>
          <w:rFonts w:ascii="Arial" w:hAnsi="Arial" w:cs="Arial"/>
        </w:rPr>
        <w:t xml:space="preserve">, predstavnici fonda Enterprise </w:t>
      </w:r>
      <w:proofErr w:type="spellStart"/>
      <w:r w:rsidRPr="009E6953">
        <w:rPr>
          <w:rFonts w:ascii="Arial" w:hAnsi="Arial" w:cs="Arial"/>
        </w:rPr>
        <w:t>Investors</w:t>
      </w:r>
      <w:proofErr w:type="spellEnd"/>
      <w:r w:rsidRPr="009E6953">
        <w:rPr>
          <w:rFonts w:ascii="Arial" w:hAnsi="Arial" w:cs="Arial"/>
        </w:rPr>
        <w:t xml:space="preserve"> i Nadzornog odbora kompanije,</w:t>
      </w:r>
      <w:r w:rsidR="00651C99">
        <w:rPr>
          <w:rFonts w:ascii="Arial" w:hAnsi="Arial" w:cs="Arial"/>
        </w:rPr>
        <w:t xml:space="preserve"> </w:t>
      </w:r>
      <w:r w:rsidR="00F82F2A">
        <w:rPr>
          <w:rFonts w:ascii="Arial" w:hAnsi="Arial" w:cs="Arial"/>
        </w:rPr>
        <w:t xml:space="preserve">te </w:t>
      </w:r>
      <w:r w:rsidRPr="009E6953">
        <w:rPr>
          <w:rFonts w:ascii="Arial" w:hAnsi="Arial" w:cs="Arial"/>
        </w:rPr>
        <w:t xml:space="preserve">brojni </w:t>
      </w:r>
      <w:r w:rsidR="00F82F2A">
        <w:rPr>
          <w:rFonts w:ascii="Arial" w:hAnsi="Arial" w:cs="Arial"/>
        </w:rPr>
        <w:t xml:space="preserve">uvaženi </w:t>
      </w:r>
      <w:r w:rsidRPr="009E6953">
        <w:rPr>
          <w:rFonts w:ascii="Arial" w:hAnsi="Arial" w:cs="Arial"/>
        </w:rPr>
        <w:t xml:space="preserve">partneri i gosti. </w:t>
      </w:r>
    </w:p>
    <w:p w14:paraId="0E4F4D4C" w14:textId="1E3BC439" w:rsidR="0065621F" w:rsidRDefault="003D65F9" w:rsidP="00651C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65621F">
        <w:rPr>
          <w:rFonts w:ascii="Arial" w:hAnsi="Arial" w:cs="Arial"/>
        </w:rPr>
        <w:t>Izuzetno sam p</w:t>
      </w:r>
      <w:r w:rsidR="0065621F" w:rsidRPr="0065621F">
        <w:rPr>
          <w:rFonts w:ascii="Arial" w:hAnsi="Arial" w:cs="Arial"/>
        </w:rPr>
        <w:t xml:space="preserve">onosan na predanost cijelog tima i naših partnera tijekom ovog projekta. </w:t>
      </w:r>
      <w:r w:rsidR="00685D34">
        <w:rPr>
          <w:rFonts w:ascii="Arial" w:hAnsi="Arial" w:cs="Arial"/>
        </w:rPr>
        <w:t>Kroz</w:t>
      </w:r>
      <w:r w:rsidR="0065621F" w:rsidRPr="0065621F">
        <w:rPr>
          <w:rFonts w:ascii="Arial" w:hAnsi="Arial" w:cs="Arial"/>
        </w:rPr>
        <w:t xml:space="preserve"> godin</w:t>
      </w:r>
      <w:r w:rsidR="00685D34">
        <w:rPr>
          <w:rFonts w:ascii="Arial" w:hAnsi="Arial" w:cs="Arial"/>
        </w:rPr>
        <w:t>u</w:t>
      </w:r>
      <w:r w:rsidR="0065621F" w:rsidRPr="0065621F">
        <w:rPr>
          <w:rFonts w:ascii="Arial" w:hAnsi="Arial" w:cs="Arial"/>
        </w:rPr>
        <w:t xml:space="preserve"> dana zajedno smo izgradili moder</w:t>
      </w:r>
      <w:r w:rsidR="00F82F2A">
        <w:rPr>
          <w:rFonts w:ascii="Arial" w:hAnsi="Arial" w:cs="Arial"/>
        </w:rPr>
        <w:t>ni</w:t>
      </w:r>
      <w:r w:rsidR="0065621F" w:rsidRPr="0065621F">
        <w:rPr>
          <w:rFonts w:ascii="Arial" w:hAnsi="Arial" w:cs="Arial"/>
        </w:rPr>
        <w:t xml:space="preserve"> centar </w:t>
      </w:r>
      <w:r w:rsidR="00F82F2A">
        <w:rPr>
          <w:rFonts w:ascii="Arial" w:hAnsi="Arial" w:cs="Arial"/>
        </w:rPr>
        <w:t xml:space="preserve">koji se prostire na </w:t>
      </w:r>
      <w:r w:rsidR="0065621F" w:rsidRPr="0065621F">
        <w:rPr>
          <w:rFonts w:ascii="Arial" w:hAnsi="Arial" w:cs="Arial"/>
        </w:rPr>
        <w:t>36 tisuća kvadratnih metara</w:t>
      </w:r>
      <w:r w:rsidR="00F82F2A">
        <w:rPr>
          <w:rFonts w:ascii="Arial" w:hAnsi="Arial" w:cs="Arial"/>
        </w:rPr>
        <w:t>,</w:t>
      </w:r>
      <w:r w:rsidR="0065621F" w:rsidRPr="0065621F">
        <w:rPr>
          <w:rFonts w:ascii="Arial" w:hAnsi="Arial" w:cs="Arial"/>
        </w:rPr>
        <w:t xml:space="preserve"> predstavlja važan korak u razvoju opskrbnog lanca</w:t>
      </w:r>
      <w:r>
        <w:rPr>
          <w:rFonts w:ascii="Arial" w:hAnsi="Arial" w:cs="Arial"/>
        </w:rPr>
        <w:t xml:space="preserve"> Studenca</w:t>
      </w:r>
      <w:r w:rsidR="0065621F" w:rsidRPr="0065621F">
        <w:rPr>
          <w:rFonts w:ascii="Arial" w:hAnsi="Arial" w:cs="Arial"/>
        </w:rPr>
        <w:t xml:space="preserve"> i donosi još bolju uslugu za naše kupce u trgovinama.</w:t>
      </w:r>
      <w:r>
        <w:rPr>
          <w:rFonts w:ascii="Arial" w:hAnsi="Arial" w:cs="Arial"/>
        </w:rPr>
        <w:t xml:space="preserve"> Siguran sam da ćemo </w:t>
      </w:r>
      <w:r w:rsidR="0065621F" w:rsidRPr="0065621F">
        <w:rPr>
          <w:rFonts w:ascii="Arial" w:hAnsi="Arial" w:cs="Arial"/>
        </w:rPr>
        <w:t xml:space="preserve">i ovdje u Vukovini </w:t>
      </w:r>
      <w:r>
        <w:rPr>
          <w:rFonts w:ascii="Arial" w:hAnsi="Arial" w:cs="Arial"/>
        </w:rPr>
        <w:t xml:space="preserve">biti dobar susjed lokalnoj zajednici, </w:t>
      </w:r>
      <w:r w:rsidR="0065621F" w:rsidRPr="0065621F">
        <w:rPr>
          <w:rFonts w:ascii="Arial" w:hAnsi="Arial" w:cs="Arial"/>
        </w:rPr>
        <w:t xml:space="preserve">kao što to već jesmo građanima Velike Gorice, na </w:t>
      </w:r>
      <w:r>
        <w:rPr>
          <w:rFonts w:ascii="Arial" w:hAnsi="Arial" w:cs="Arial"/>
        </w:rPr>
        <w:t>trenutno četiri</w:t>
      </w:r>
      <w:r w:rsidR="0065621F" w:rsidRPr="0065621F">
        <w:rPr>
          <w:rFonts w:ascii="Arial" w:hAnsi="Arial" w:cs="Arial"/>
        </w:rPr>
        <w:t xml:space="preserve"> lokacij</w:t>
      </w:r>
      <w:r>
        <w:rPr>
          <w:rFonts w:ascii="Arial" w:hAnsi="Arial" w:cs="Arial"/>
        </w:rPr>
        <w:t>e</w:t>
      </w:r>
      <w:r w:rsidR="0065621F" w:rsidRPr="0065621F">
        <w:rPr>
          <w:rFonts w:ascii="Arial" w:hAnsi="Arial" w:cs="Arial"/>
        </w:rPr>
        <w:t xml:space="preserve"> gdje se nalaze naše trgovine</w:t>
      </w:r>
      <w:r>
        <w:rPr>
          <w:rFonts w:ascii="Arial" w:hAnsi="Arial" w:cs="Arial"/>
        </w:rPr>
        <w:t xml:space="preserve">“, naglasio je </w:t>
      </w:r>
      <w:r w:rsidRPr="00F82F2A">
        <w:rPr>
          <w:rFonts w:ascii="Arial" w:hAnsi="Arial" w:cs="Arial"/>
          <w:b/>
          <w:bCs/>
        </w:rPr>
        <w:t xml:space="preserve">Michal </w:t>
      </w:r>
      <w:proofErr w:type="spellStart"/>
      <w:r w:rsidRPr="00F82F2A">
        <w:rPr>
          <w:rFonts w:ascii="Arial" w:hAnsi="Arial" w:cs="Arial"/>
          <w:b/>
          <w:bCs/>
        </w:rPr>
        <w:t>Senczuk</w:t>
      </w:r>
      <w:proofErr w:type="spellEnd"/>
      <w:r>
        <w:rPr>
          <w:rFonts w:ascii="Arial" w:hAnsi="Arial" w:cs="Arial"/>
        </w:rPr>
        <w:t>, predsjednik Uprave Studenca, u svom uvodnom obraćanju gostima.</w:t>
      </w:r>
    </w:p>
    <w:p w14:paraId="1CDE4B3C" w14:textId="70D19405" w:rsidR="0065621F" w:rsidRDefault="003D65F9" w:rsidP="00651C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Okupljenima se ovom prilikom obratio i gradonačelnik Velike Gorice, </w:t>
      </w:r>
      <w:r w:rsidRPr="00F82F2A">
        <w:rPr>
          <w:rFonts w:ascii="Arial" w:hAnsi="Arial" w:cs="Arial"/>
          <w:b/>
          <w:bCs/>
        </w:rPr>
        <w:t xml:space="preserve">Krešimir </w:t>
      </w:r>
      <w:proofErr w:type="spellStart"/>
      <w:r w:rsidRPr="00F82F2A">
        <w:rPr>
          <w:rFonts w:ascii="Arial" w:hAnsi="Arial" w:cs="Arial"/>
          <w:b/>
          <w:bCs/>
        </w:rPr>
        <w:t>Ačkar</w:t>
      </w:r>
      <w:proofErr w:type="spellEnd"/>
      <w:r>
        <w:rPr>
          <w:rFonts w:ascii="Arial" w:hAnsi="Arial" w:cs="Arial"/>
        </w:rPr>
        <w:t>, koji je uz čestitku Studencu</w:t>
      </w:r>
      <w:r w:rsidR="00F82F2A">
        <w:rPr>
          <w:rFonts w:ascii="Arial" w:hAnsi="Arial" w:cs="Arial"/>
        </w:rPr>
        <w:t xml:space="preserve"> na uspješnoj realizaciji projekta</w:t>
      </w:r>
      <w:r>
        <w:rPr>
          <w:rFonts w:ascii="Arial" w:hAnsi="Arial" w:cs="Arial"/>
        </w:rPr>
        <w:t xml:space="preserve"> istaknuo: </w:t>
      </w:r>
      <w:r w:rsidRPr="00C75C49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Drago mi je što danas imam priliku iskazati dobrodošlicu Studencu i zaposlenicima </w:t>
      </w:r>
      <w:r w:rsidR="00F82F2A">
        <w:rPr>
          <w:rFonts w:ascii="Arial" w:hAnsi="Arial" w:cs="Arial"/>
        </w:rPr>
        <w:t xml:space="preserve">novog logističko-distributivnog centra </w:t>
      </w:r>
      <w:r>
        <w:rPr>
          <w:rFonts w:ascii="Arial" w:hAnsi="Arial" w:cs="Arial"/>
        </w:rPr>
        <w:t>u našu Veliku Goricu. U Studencu prepoznajemo snažnog partnera i siguran sam da će ovo događanje osnažiti naš odnos i biti dobar temelj za buduće suradnje s lokalnom zajednicom</w:t>
      </w:r>
      <w:r w:rsidRPr="00C75C49">
        <w:rPr>
          <w:rFonts w:ascii="Arial" w:hAnsi="Arial" w:cs="Arial"/>
        </w:rPr>
        <w:t>.”</w:t>
      </w:r>
    </w:p>
    <w:p w14:paraId="6C9EB84A" w14:textId="3A9B54A1" w:rsidR="003D65F9" w:rsidRDefault="003D65F9" w:rsidP="00651C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Dio ceremonije otvorenja bilo je i </w:t>
      </w:r>
      <w:r w:rsidRPr="009E6953">
        <w:rPr>
          <w:rFonts w:ascii="Arial" w:hAnsi="Arial" w:cs="Arial"/>
        </w:rPr>
        <w:t>uručivanje</w:t>
      </w:r>
      <w:r w:rsidRPr="00C75C49">
        <w:rPr>
          <w:rFonts w:ascii="Arial" w:hAnsi="Arial" w:cs="Arial"/>
        </w:rPr>
        <w:t xml:space="preserve"> donacij</w:t>
      </w:r>
      <w:r w:rsidRPr="009E6953">
        <w:rPr>
          <w:rFonts w:ascii="Arial" w:hAnsi="Arial" w:cs="Arial"/>
        </w:rPr>
        <w:t>e</w:t>
      </w:r>
      <w:r w:rsidRPr="00C75C49">
        <w:rPr>
          <w:rFonts w:ascii="Arial" w:hAnsi="Arial" w:cs="Arial"/>
        </w:rPr>
        <w:t xml:space="preserve"> Centru za </w:t>
      </w:r>
      <w:r w:rsidRPr="009E6953">
        <w:rPr>
          <w:rFonts w:ascii="Arial" w:hAnsi="Arial" w:cs="Arial"/>
        </w:rPr>
        <w:t xml:space="preserve">djecu, </w:t>
      </w:r>
      <w:r w:rsidRPr="00C75C49">
        <w:rPr>
          <w:rFonts w:ascii="Arial" w:hAnsi="Arial" w:cs="Arial"/>
        </w:rPr>
        <w:t xml:space="preserve">mlade </w:t>
      </w:r>
      <w:r w:rsidRPr="009E6953">
        <w:rPr>
          <w:rFonts w:ascii="Arial" w:hAnsi="Arial" w:cs="Arial"/>
        </w:rPr>
        <w:t xml:space="preserve">i obitelj </w:t>
      </w:r>
      <w:r w:rsidRPr="00C75C49">
        <w:rPr>
          <w:rFonts w:ascii="Arial" w:hAnsi="Arial" w:cs="Arial"/>
        </w:rPr>
        <w:t>Velik</w:t>
      </w:r>
      <w:r w:rsidRPr="009E6953">
        <w:rPr>
          <w:rFonts w:ascii="Arial" w:hAnsi="Arial" w:cs="Arial"/>
        </w:rPr>
        <w:t>a</w:t>
      </w:r>
      <w:r w:rsidRPr="00C75C49">
        <w:rPr>
          <w:rFonts w:ascii="Arial" w:hAnsi="Arial" w:cs="Arial"/>
        </w:rPr>
        <w:t xml:space="preserve"> Goric</w:t>
      </w:r>
      <w:r w:rsidRPr="009E6953">
        <w:rPr>
          <w:rFonts w:ascii="Arial" w:hAnsi="Arial" w:cs="Arial"/>
        </w:rPr>
        <w:t>a</w:t>
      </w:r>
      <w:r w:rsidRPr="00C75C49">
        <w:rPr>
          <w:rFonts w:ascii="Arial" w:hAnsi="Arial" w:cs="Arial"/>
        </w:rPr>
        <w:t xml:space="preserve"> u </w:t>
      </w:r>
      <w:r w:rsidRPr="009E6953">
        <w:rPr>
          <w:rFonts w:ascii="Arial" w:hAnsi="Arial" w:cs="Arial"/>
        </w:rPr>
        <w:t xml:space="preserve">obliku </w:t>
      </w:r>
      <w:r w:rsidRPr="00C75C49">
        <w:rPr>
          <w:rFonts w:ascii="Arial" w:hAnsi="Arial" w:cs="Arial"/>
        </w:rPr>
        <w:t>iznos</w:t>
      </w:r>
      <w:r w:rsidRPr="009E6953">
        <w:rPr>
          <w:rFonts w:ascii="Arial" w:hAnsi="Arial" w:cs="Arial"/>
        </w:rPr>
        <w:t>a</w:t>
      </w:r>
      <w:r w:rsidRPr="00C75C49">
        <w:rPr>
          <w:rFonts w:ascii="Arial" w:hAnsi="Arial" w:cs="Arial"/>
        </w:rPr>
        <w:t xml:space="preserve"> od 5.000 eura te godišnj</w:t>
      </w:r>
      <w:r w:rsidRPr="009E6953">
        <w:rPr>
          <w:rFonts w:ascii="Arial" w:hAnsi="Arial" w:cs="Arial"/>
        </w:rPr>
        <w:t>e</w:t>
      </w:r>
      <w:r w:rsidRPr="00C75C49">
        <w:rPr>
          <w:rFonts w:ascii="Arial" w:hAnsi="Arial" w:cs="Arial"/>
        </w:rPr>
        <w:t xml:space="preserve"> zalih</w:t>
      </w:r>
      <w:r w:rsidRPr="009E6953">
        <w:rPr>
          <w:rFonts w:ascii="Arial" w:hAnsi="Arial" w:cs="Arial"/>
        </w:rPr>
        <w:t>e</w:t>
      </w:r>
      <w:r w:rsidRPr="00C75C49">
        <w:rPr>
          <w:rFonts w:ascii="Arial" w:hAnsi="Arial" w:cs="Arial"/>
        </w:rPr>
        <w:t xml:space="preserve"> higijenskih potrepština. Donaciju je u ime ustanove preuzela ravnateljica </w:t>
      </w:r>
      <w:r w:rsidRPr="00C75C49">
        <w:rPr>
          <w:rFonts w:ascii="Arial" w:hAnsi="Arial" w:cs="Arial"/>
          <w:b/>
          <w:bCs/>
        </w:rPr>
        <w:t xml:space="preserve">Sanda </w:t>
      </w:r>
      <w:r w:rsidRPr="00F82F2A">
        <w:rPr>
          <w:rFonts w:ascii="Arial" w:hAnsi="Arial" w:cs="Arial"/>
          <w:b/>
          <w:bCs/>
        </w:rPr>
        <w:t>Puljiz Vidović</w:t>
      </w:r>
      <w:r w:rsidRPr="00C75C49">
        <w:rPr>
          <w:rFonts w:ascii="Arial" w:hAnsi="Arial" w:cs="Arial"/>
        </w:rPr>
        <w:t>, koja je zahvalila Studencu na podršci</w:t>
      </w:r>
      <w:r w:rsidR="00F82F2A">
        <w:rPr>
          <w:rFonts w:ascii="Arial" w:hAnsi="Arial" w:cs="Arial"/>
        </w:rPr>
        <w:t xml:space="preserve">. Puljiz Vidović je ovom prilikom </w:t>
      </w:r>
      <w:r w:rsidRPr="00C75C49">
        <w:rPr>
          <w:rFonts w:ascii="Arial" w:hAnsi="Arial" w:cs="Arial"/>
        </w:rPr>
        <w:t xml:space="preserve">naglasila kako je </w:t>
      </w:r>
      <w:r w:rsidR="00F82F2A">
        <w:rPr>
          <w:rFonts w:ascii="Arial" w:hAnsi="Arial" w:cs="Arial"/>
        </w:rPr>
        <w:t>Centar ujedno prva</w:t>
      </w:r>
      <w:r w:rsidRPr="00C75C49">
        <w:rPr>
          <w:rFonts w:ascii="Arial" w:hAnsi="Arial" w:cs="Arial"/>
        </w:rPr>
        <w:t xml:space="preserve"> ustanov</w:t>
      </w:r>
      <w:r w:rsidR="00F82F2A">
        <w:rPr>
          <w:rFonts w:ascii="Arial" w:hAnsi="Arial" w:cs="Arial"/>
        </w:rPr>
        <w:t xml:space="preserve">a </w:t>
      </w:r>
      <w:r w:rsidRPr="00C75C49">
        <w:rPr>
          <w:rFonts w:ascii="Arial" w:hAnsi="Arial" w:cs="Arial"/>
        </w:rPr>
        <w:t>takvog tipa u Hrvatskoj koju je osnovala lokalna zajednica – Grad Velika Gorica</w:t>
      </w:r>
      <w:r>
        <w:rPr>
          <w:rFonts w:ascii="Arial" w:hAnsi="Arial" w:cs="Arial"/>
        </w:rPr>
        <w:t xml:space="preserve">, što je na licu mjesta pokazalo jasne namjere Studenca da se približi lokalnoj zajednici i pozitivno utječe </w:t>
      </w:r>
      <w:r w:rsidR="00F82F2A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dobrobit lokalnog stanovništva.</w:t>
      </w:r>
    </w:p>
    <w:p w14:paraId="470088E6" w14:textId="7EEDE79F" w:rsidR="008041D3" w:rsidRDefault="008041D3" w:rsidP="00651C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8041D3">
        <w:rPr>
          <w:rFonts w:ascii="Arial" w:hAnsi="Arial" w:cs="Arial"/>
        </w:rPr>
        <w:t>Centar za djecu, mlade i obitelj Velika Gorica je prva ustanova u našoj zemlji koja se sustavno  brine o svim članovima obitelji, a koju je osnovala lokalna zajednica. Centar djeluje od 2003.</w:t>
      </w:r>
      <w:r w:rsidR="00685D34">
        <w:rPr>
          <w:rFonts w:ascii="Arial" w:hAnsi="Arial" w:cs="Arial"/>
        </w:rPr>
        <w:t xml:space="preserve"> godine</w:t>
      </w:r>
      <w:r w:rsidRPr="008041D3">
        <w:rPr>
          <w:rFonts w:ascii="Arial" w:hAnsi="Arial" w:cs="Arial"/>
        </w:rPr>
        <w:t xml:space="preserve"> i danas ima oko </w:t>
      </w:r>
      <w:r w:rsidR="00685D34">
        <w:rPr>
          <w:rFonts w:ascii="Arial" w:hAnsi="Arial" w:cs="Arial"/>
        </w:rPr>
        <w:t>dvije tisuće</w:t>
      </w:r>
      <w:r w:rsidRPr="008041D3">
        <w:rPr>
          <w:rFonts w:ascii="Arial" w:hAnsi="Arial" w:cs="Arial"/>
        </w:rPr>
        <w:t xml:space="preserve"> korisnika godišnje i puno različitih programa namijenjenih djeci, mladima, roditeljima. Ovim putem želim iskreno zahvaliti Studencu što je prepoznao rad Centra i što nam je odlučio dati donaciju koju ćemo iskoristiti kako bismo unaprijedili kvalitetu naših programa</w:t>
      </w:r>
      <w:r>
        <w:rPr>
          <w:rFonts w:ascii="Arial" w:hAnsi="Arial" w:cs="Arial"/>
        </w:rPr>
        <w:t>“, izjavila je Puljiz Vidović.</w:t>
      </w:r>
    </w:p>
    <w:p w14:paraId="4C780756" w14:textId="0728E5B2" w:rsidR="009E6953" w:rsidRPr="00C75C49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lastRenderedPageBreak/>
        <w:t xml:space="preserve">Uslijedilo je </w:t>
      </w:r>
      <w:r w:rsidR="003D65F9">
        <w:rPr>
          <w:rFonts w:ascii="Arial" w:hAnsi="Arial" w:cs="Arial"/>
        </w:rPr>
        <w:t xml:space="preserve">i </w:t>
      </w:r>
      <w:r w:rsidRPr="00C75C49">
        <w:rPr>
          <w:rFonts w:ascii="Arial" w:hAnsi="Arial" w:cs="Arial"/>
        </w:rPr>
        <w:t xml:space="preserve">svečano </w:t>
      </w:r>
      <w:r w:rsidRPr="009E6953">
        <w:rPr>
          <w:rFonts w:ascii="Arial" w:hAnsi="Arial" w:cs="Arial"/>
        </w:rPr>
        <w:t>otvorenje centra</w:t>
      </w:r>
      <w:r w:rsidRPr="00C75C49">
        <w:rPr>
          <w:rFonts w:ascii="Arial" w:hAnsi="Arial" w:cs="Arial"/>
        </w:rPr>
        <w:t xml:space="preserve">, kada su </w:t>
      </w:r>
      <w:r w:rsidRPr="009E6953">
        <w:rPr>
          <w:rFonts w:ascii="Arial" w:hAnsi="Arial" w:cs="Arial"/>
        </w:rPr>
        <w:t xml:space="preserve">Michal </w:t>
      </w:r>
      <w:proofErr w:type="spellStart"/>
      <w:r w:rsidRPr="009E6953">
        <w:rPr>
          <w:rFonts w:ascii="Arial" w:hAnsi="Arial" w:cs="Arial"/>
        </w:rPr>
        <w:t>Senczuk</w:t>
      </w:r>
      <w:proofErr w:type="spellEnd"/>
      <w:r w:rsidRPr="009E6953">
        <w:rPr>
          <w:rFonts w:ascii="Arial" w:hAnsi="Arial" w:cs="Arial"/>
        </w:rPr>
        <w:t>, predsjednik Uprave Studenca, i Tomislav Štos, direktor upravljanja lancem opskrbe, u</w:t>
      </w:r>
      <w:r w:rsidRPr="00C75C49">
        <w:rPr>
          <w:rFonts w:ascii="Arial" w:hAnsi="Arial" w:cs="Arial"/>
        </w:rPr>
        <w:t xml:space="preserve"> pogon</w:t>
      </w:r>
      <w:r w:rsidRPr="009E6953">
        <w:rPr>
          <w:rFonts w:ascii="Arial" w:hAnsi="Arial" w:cs="Arial"/>
        </w:rPr>
        <w:t xml:space="preserve"> pustili prve kamione koji su simbolično krenuli</w:t>
      </w:r>
      <w:r w:rsidRPr="00C75C49">
        <w:rPr>
          <w:rFonts w:ascii="Arial" w:hAnsi="Arial" w:cs="Arial"/>
        </w:rPr>
        <w:t xml:space="preserve"> prema mreži od oko 1.400 trgovina</w:t>
      </w:r>
      <w:r w:rsidRPr="009E6953">
        <w:rPr>
          <w:rFonts w:ascii="Arial" w:hAnsi="Arial" w:cs="Arial"/>
        </w:rPr>
        <w:t xml:space="preserve"> Studenca</w:t>
      </w:r>
      <w:r w:rsidRPr="00C75C49">
        <w:rPr>
          <w:rFonts w:ascii="Arial" w:hAnsi="Arial" w:cs="Arial"/>
        </w:rPr>
        <w:t xml:space="preserve"> diljem Hrvatske.</w:t>
      </w:r>
    </w:p>
    <w:p w14:paraId="6E878B88" w14:textId="18BA9052" w:rsidR="0065621F" w:rsidRPr="00C75C49" w:rsidRDefault="00F82F2A" w:rsidP="00651C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Nakon ceremonije, Tomislav Štos, direktor upravljanja lancem opskrbe, poveo je sve goste u obilazak 36 tisuća kvadratnih metara prostora novog objekta. </w:t>
      </w:r>
    </w:p>
    <w:p w14:paraId="5CB6CFB5" w14:textId="477CC5BC" w:rsidR="009E6953" w:rsidRPr="00C75C49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t>„Izgradnja ovog centra najveći je infrastrukturni projekt Studenca i važan korak u modernizaciji našeg poslovanja. Zahvaljujući procesima koji će se odsad odvijati u ovim prostorima, bit ćemo još učinkovitiji u opskrbi naših trgovina, što znači i bolje iskustvo za naše kupce. Uz novi LDC u Velikoj Gorici te onaj u Dugopolju, koji otvaramo iduće godine, postavljamo čvrste temelje za dugoročno održiv i tehnološki napredan opskrbni lanac”</w:t>
      </w:r>
      <w:r w:rsidR="00F82F2A">
        <w:rPr>
          <w:rFonts w:ascii="Arial" w:hAnsi="Arial" w:cs="Arial"/>
        </w:rPr>
        <w:t xml:space="preserve">, istaknuo je </w:t>
      </w:r>
      <w:r w:rsidR="008041D3">
        <w:rPr>
          <w:rFonts w:ascii="Arial" w:hAnsi="Arial" w:cs="Arial"/>
        </w:rPr>
        <w:t xml:space="preserve">Tomislav </w:t>
      </w:r>
      <w:r w:rsidR="00F82F2A">
        <w:rPr>
          <w:rFonts w:ascii="Arial" w:hAnsi="Arial" w:cs="Arial"/>
        </w:rPr>
        <w:t>Štos uoči obilaska.</w:t>
      </w:r>
    </w:p>
    <w:p w14:paraId="6C4B2998" w14:textId="3799F334" w:rsidR="009E6953" w:rsidRPr="00C75C49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t>Tijekom obilaska centra</w:t>
      </w:r>
      <w:r w:rsidR="00F82F2A">
        <w:rPr>
          <w:rFonts w:ascii="Arial" w:hAnsi="Arial" w:cs="Arial"/>
        </w:rPr>
        <w:t xml:space="preserve"> </w:t>
      </w:r>
      <w:r w:rsidRPr="00C75C49">
        <w:rPr>
          <w:rFonts w:ascii="Arial" w:hAnsi="Arial" w:cs="Arial"/>
        </w:rPr>
        <w:t>uzvanici su imali priliku vidjeti suvremena logistička rješenja koja čine ovaj objekt jednim od tehnološki najnaprednijih u regiji.</w:t>
      </w:r>
    </w:p>
    <w:p w14:paraId="1A879A11" w14:textId="6CB27F24" w:rsidR="009E6953" w:rsidRPr="00C75C49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t xml:space="preserve">Centar ima kapacitet od 32.000 </w:t>
      </w:r>
      <w:proofErr w:type="spellStart"/>
      <w:r w:rsidRPr="00C75C49">
        <w:rPr>
          <w:rFonts w:ascii="Arial" w:hAnsi="Arial" w:cs="Arial"/>
        </w:rPr>
        <w:t>paletnih</w:t>
      </w:r>
      <w:proofErr w:type="spellEnd"/>
      <w:r w:rsidRPr="00C75C49">
        <w:rPr>
          <w:rFonts w:ascii="Arial" w:hAnsi="Arial" w:cs="Arial"/>
        </w:rPr>
        <w:t xml:space="preserve"> mjesta, s mogućnošću otpreme do 2.400 paleta robe dnevno. U njemu su smještene zone za ambijentalnu, hlađenu i smrznutu robu, a integrirani Warehouse Management System (WMS) i </w:t>
      </w:r>
      <w:proofErr w:type="spellStart"/>
      <w:r w:rsidRPr="00C75C49">
        <w:rPr>
          <w:rFonts w:ascii="Arial" w:hAnsi="Arial" w:cs="Arial"/>
        </w:rPr>
        <w:t>Transportation</w:t>
      </w:r>
      <w:proofErr w:type="spellEnd"/>
      <w:r w:rsidRPr="00C75C49">
        <w:rPr>
          <w:rFonts w:ascii="Arial" w:hAnsi="Arial" w:cs="Arial"/>
        </w:rPr>
        <w:t xml:space="preserve"> Management System (TMS) omogućuju maksimalnu učinkovitost i praćenje svih faza opskrbe.</w:t>
      </w:r>
    </w:p>
    <w:p w14:paraId="5F2E3CBD" w14:textId="099E0EFB" w:rsidR="009E6953" w:rsidRPr="00C75C49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t>Posebna pozornost posvećena je energetskoj učinkovitosti</w:t>
      </w:r>
      <w:r w:rsidR="00651C99">
        <w:rPr>
          <w:rFonts w:ascii="Arial" w:hAnsi="Arial" w:cs="Arial"/>
        </w:rPr>
        <w:t xml:space="preserve">. Čak </w:t>
      </w:r>
      <w:r w:rsidRPr="00C75C49">
        <w:rPr>
          <w:rFonts w:ascii="Arial" w:hAnsi="Arial" w:cs="Arial"/>
        </w:rPr>
        <w:t>80 posto krova prekriveno je solarnim panelima koji će pokrivati velik dio energetskih potreba objekta. Centar će raditi u tri smjene i do 2027. godine zapošljavati oko 500 ljudi, čime postaje važan gospodarski impuls za Veliku Goricu i širu regiju.</w:t>
      </w:r>
    </w:p>
    <w:p w14:paraId="0BDD1234" w14:textId="6A3E5647" w:rsidR="009E6953" w:rsidRPr="00C75C49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t>Otvorenje LDC-a u Velikoj Gorici označava novu fazu u transformaciji Studenčeva opskrbnog lanca, kojom kompanija jača učinkovitost i održivost svog poslovanja. Uz novi centar u Dugopolju, koji će biti otvoren sredinom iduće godine</w:t>
      </w:r>
      <w:r w:rsidR="00B07B84">
        <w:rPr>
          <w:rFonts w:ascii="Arial" w:hAnsi="Arial" w:cs="Arial"/>
        </w:rPr>
        <w:t xml:space="preserve"> i prostirati se na 23 tisuće četvornih metara</w:t>
      </w:r>
      <w:r w:rsidRPr="00C75C49">
        <w:rPr>
          <w:rFonts w:ascii="Arial" w:hAnsi="Arial" w:cs="Arial"/>
        </w:rPr>
        <w:t>, Studenac nastavlja ostvarivati svoju viziju rasta i tehnološkog napretka.</w:t>
      </w:r>
    </w:p>
    <w:p w14:paraId="3B100BD0" w14:textId="484C50DB" w:rsidR="009E6953" w:rsidRDefault="009E6953" w:rsidP="00651C99">
      <w:pPr>
        <w:jc w:val="both"/>
        <w:rPr>
          <w:rFonts w:ascii="Arial" w:hAnsi="Arial" w:cs="Arial"/>
        </w:rPr>
      </w:pPr>
      <w:r w:rsidRPr="00C75C49">
        <w:rPr>
          <w:rFonts w:ascii="Arial" w:hAnsi="Arial" w:cs="Arial"/>
        </w:rPr>
        <w:t xml:space="preserve">„Naša logistika </w:t>
      </w:r>
      <w:r w:rsidR="00F82F2A">
        <w:rPr>
          <w:rFonts w:ascii="Arial" w:hAnsi="Arial" w:cs="Arial"/>
        </w:rPr>
        <w:t xml:space="preserve">na ovaj način </w:t>
      </w:r>
      <w:r w:rsidRPr="00C75C49">
        <w:rPr>
          <w:rFonts w:ascii="Arial" w:hAnsi="Arial" w:cs="Arial"/>
        </w:rPr>
        <w:t xml:space="preserve">postaje jednako prepoznatljiv dio brenda kao i </w:t>
      </w:r>
      <w:r w:rsidR="00B07B84">
        <w:rPr>
          <w:rFonts w:ascii="Arial" w:hAnsi="Arial" w:cs="Arial"/>
        </w:rPr>
        <w:t>naše</w:t>
      </w:r>
      <w:r w:rsidRPr="00C75C49">
        <w:rPr>
          <w:rFonts w:ascii="Arial" w:hAnsi="Arial" w:cs="Arial"/>
        </w:rPr>
        <w:t xml:space="preserve"> trgovine u susjedstvu,” poručio je </w:t>
      </w:r>
      <w:proofErr w:type="spellStart"/>
      <w:r w:rsidRPr="00C75C49">
        <w:rPr>
          <w:rFonts w:ascii="Arial" w:hAnsi="Arial" w:cs="Arial"/>
        </w:rPr>
        <w:t>Senczuk</w:t>
      </w:r>
      <w:proofErr w:type="spellEnd"/>
      <w:r w:rsidRPr="00C75C49">
        <w:rPr>
          <w:rFonts w:ascii="Arial" w:hAnsi="Arial" w:cs="Arial"/>
        </w:rPr>
        <w:t xml:space="preserve">. “Ovaj centar simbol je naše predanosti zaposlenicima, partnerima i zajednici. Sljedeće godine </w:t>
      </w:r>
      <w:r w:rsidRPr="009E6953">
        <w:rPr>
          <w:rFonts w:ascii="Arial" w:hAnsi="Arial" w:cs="Arial"/>
        </w:rPr>
        <w:t>slavimo</w:t>
      </w:r>
      <w:r w:rsidRPr="00C75C49">
        <w:rPr>
          <w:rFonts w:ascii="Arial" w:hAnsi="Arial" w:cs="Arial"/>
        </w:rPr>
        <w:t xml:space="preserve"> 35 godina </w:t>
      </w:r>
      <w:r w:rsidRPr="00651C99">
        <w:rPr>
          <w:rFonts w:ascii="Arial" w:hAnsi="Arial" w:cs="Arial"/>
        </w:rPr>
        <w:t xml:space="preserve">poslovanja </w:t>
      </w:r>
      <w:r w:rsidRPr="00C75C49">
        <w:rPr>
          <w:rFonts w:ascii="Arial" w:hAnsi="Arial" w:cs="Arial"/>
        </w:rPr>
        <w:t xml:space="preserve">Studenca, i ponosni smo što u ovu važnu obljetnicu ulazimo s </w:t>
      </w:r>
      <w:r w:rsidRPr="009E6953">
        <w:rPr>
          <w:rFonts w:ascii="Arial" w:hAnsi="Arial" w:cs="Arial"/>
        </w:rPr>
        <w:t xml:space="preserve">nastavkom ulaganja u </w:t>
      </w:r>
      <w:r w:rsidRPr="00C75C49">
        <w:rPr>
          <w:rFonts w:ascii="Arial" w:hAnsi="Arial" w:cs="Arial"/>
        </w:rPr>
        <w:t>transform</w:t>
      </w:r>
      <w:r w:rsidRPr="009E6953">
        <w:rPr>
          <w:rFonts w:ascii="Arial" w:hAnsi="Arial" w:cs="Arial"/>
        </w:rPr>
        <w:t>aciju</w:t>
      </w:r>
      <w:r w:rsidRPr="00C75C49">
        <w:rPr>
          <w:rFonts w:ascii="Arial" w:hAnsi="Arial" w:cs="Arial"/>
        </w:rPr>
        <w:t xml:space="preserve"> lanc</w:t>
      </w:r>
      <w:r w:rsidRPr="009E6953">
        <w:rPr>
          <w:rFonts w:ascii="Arial" w:hAnsi="Arial" w:cs="Arial"/>
        </w:rPr>
        <w:t>a opskrbe</w:t>
      </w:r>
      <w:r w:rsidRPr="00C75C49">
        <w:rPr>
          <w:rFonts w:ascii="Arial" w:hAnsi="Arial" w:cs="Arial"/>
        </w:rPr>
        <w:t>, održiv</w:t>
      </w:r>
      <w:r w:rsidRPr="009E6953">
        <w:rPr>
          <w:rFonts w:ascii="Arial" w:hAnsi="Arial" w:cs="Arial"/>
        </w:rPr>
        <w:t>o i stabilno</w:t>
      </w:r>
      <w:r w:rsidRPr="00C75C49">
        <w:rPr>
          <w:rFonts w:ascii="Arial" w:hAnsi="Arial" w:cs="Arial"/>
        </w:rPr>
        <w:t xml:space="preserve"> poslovanje i još bolj</w:t>
      </w:r>
      <w:r w:rsidRPr="009E6953">
        <w:rPr>
          <w:rFonts w:ascii="Arial" w:hAnsi="Arial" w:cs="Arial"/>
        </w:rPr>
        <w:t>e</w:t>
      </w:r>
      <w:r w:rsidRPr="00C75C49">
        <w:rPr>
          <w:rFonts w:ascii="Arial" w:hAnsi="Arial" w:cs="Arial"/>
        </w:rPr>
        <w:t xml:space="preserve"> iskustvo za naše kupce</w:t>
      </w:r>
      <w:r w:rsidR="00F82F2A">
        <w:rPr>
          <w:rFonts w:ascii="Arial" w:hAnsi="Arial" w:cs="Arial"/>
        </w:rPr>
        <w:t xml:space="preserve">“, zaključio je </w:t>
      </w:r>
      <w:proofErr w:type="spellStart"/>
      <w:r w:rsidR="00F82F2A">
        <w:rPr>
          <w:rFonts w:ascii="Arial" w:hAnsi="Arial" w:cs="Arial"/>
        </w:rPr>
        <w:t>Senczuk</w:t>
      </w:r>
      <w:proofErr w:type="spellEnd"/>
      <w:r w:rsidR="00F82F2A">
        <w:rPr>
          <w:rFonts w:ascii="Arial" w:hAnsi="Arial" w:cs="Arial"/>
        </w:rPr>
        <w:t xml:space="preserve"> na kraju službenog dijela druženja.</w:t>
      </w:r>
    </w:p>
    <w:p w14:paraId="23BF12F0" w14:textId="77777777" w:rsidR="00651C99" w:rsidRDefault="00651C99" w:rsidP="00651C99">
      <w:pPr>
        <w:jc w:val="both"/>
        <w:rPr>
          <w:rFonts w:ascii="Arial" w:hAnsi="Arial" w:cs="Arial"/>
        </w:rPr>
      </w:pPr>
    </w:p>
    <w:p w14:paraId="496F951A" w14:textId="77777777" w:rsidR="00651C99" w:rsidRDefault="00651C99" w:rsidP="00651C99">
      <w:pPr>
        <w:jc w:val="both"/>
        <w:rPr>
          <w:rFonts w:ascii="Arial" w:hAnsi="Arial" w:cs="Arial"/>
        </w:rPr>
      </w:pPr>
    </w:p>
    <w:p w14:paraId="24433E3E" w14:textId="77777777" w:rsidR="00651C99" w:rsidRDefault="00651C99" w:rsidP="00651C99">
      <w:pPr>
        <w:jc w:val="both"/>
        <w:rPr>
          <w:rFonts w:ascii="Arial" w:hAnsi="Arial" w:cs="Arial"/>
        </w:rPr>
      </w:pPr>
    </w:p>
    <w:p w14:paraId="2AADD517" w14:textId="77777777" w:rsidR="00651C99" w:rsidRDefault="00651C99" w:rsidP="00651C99">
      <w:pPr>
        <w:jc w:val="both"/>
        <w:rPr>
          <w:rFonts w:ascii="Arial" w:hAnsi="Arial" w:cs="Arial"/>
        </w:rPr>
      </w:pPr>
    </w:p>
    <w:p w14:paraId="1A0EA200" w14:textId="77777777" w:rsidR="00651C99" w:rsidRDefault="00651C99" w:rsidP="00651C99">
      <w:pPr>
        <w:jc w:val="both"/>
        <w:rPr>
          <w:rFonts w:ascii="Arial" w:hAnsi="Arial" w:cs="Arial"/>
        </w:rPr>
      </w:pPr>
    </w:p>
    <w:p w14:paraId="37946354" w14:textId="77777777" w:rsidR="00651C99" w:rsidRDefault="00651C99" w:rsidP="00651C99">
      <w:pPr>
        <w:jc w:val="both"/>
        <w:rPr>
          <w:rFonts w:ascii="Arial" w:hAnsi="Arial" w:cs="Arial"/>
        </w:rPr>
      </w:pPr>
    </w:p>
    <w:p w14:paraId="4BD9AFC4" w14:textId="2DB252E8" w:rsidR="00651C99" w:rsidRPr="00651C99" w:rsidRDefault="00651C99" w:rsidP="00651C99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>O Studencu</w:t>
      </w:r>
    </w:p>
    <w:p w14:paraId="7938C213" w14:textId="77777777" w:rsidR="00651C99" w:rsidRPr="00CE19A1" w:rsidRDefault="00651C99" w:rsidP="00651C9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117A44DF" w14:textId="77777777" w:rsidR="00651C99" w:rsidRPr="00CE19A1" w:rsidRDefault="00651C99" w:rsidP="00651C9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1AB0DD21" w14:textId="77777777" w:rsidR="00651C99" w:rsidRPr="00CE19A1" w:rsidRDefault="00651C99" w:rsidP="00651C9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0E2004B9" w14:textId="77777777" w:rsidR="00651C99" w:rsidRPr="00CE19A1" w:rsidRDefault="00651C99" w:rsidP="00651C9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7D61D67D" w14:textId="77777777" w:rsidR="00651C99" w:rsidRPr="00CE19A1" w:rsidRDefault="00651C99" w:rsidP="00651C9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Studenac je u vlasništvu fonda kojim upravlja tvrtka Enterprise </w:t>
      </w:r>
      <w:proofErr w:type="spellStart"/>
      <w:r w:rsidRPr="00CE19A1">
        <w:rPr>
          <w:rFonts w:ascii="Arial" w:eastAsia="Arial" w:hAnsi="Arial" w:cs="Arial"/>
          <w:color w:val="000000"/>
          <w:sz w:val="18"/>
          <w:szCs w:val="18"/>
        </w:rPr>
        <w:t>Investors</w:t>
      </w:r>
      <w:proofErr w:type="spellEnd"/>
      <w:r w:rsidRPr="00CE19A1">
        <w:rPr>
          <w:rFonts w:ascii="Arial" w:eastAsia="Arial" w:hAnsi="Arial" w:cs="Arial"/>
          <w:color w:val="000000"/>
          <w:sz w:val="18"/>
          <w:szCs w:val="18"/>
        </w:rPr>
        <w:t>. Riječ je o jednom od najvećih društava za ulaganje privatnog kapitala u srednjoistočnoj Europi kojeg odlikuje jedinstveno iskustvo i niz uspješnih ulaganja u maloprodajnom sektoru.</w:t>
      </w:r>
    </w:p>
    <w:p w14:paraId="2D6E7CD6" w14:textId="77777777" w:rsidR="00651C99" w:rsidRPr="00CE19A1" w:rsidRDefault="00651C99" w:rsidP="00651C99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02B7E84D" w14:textId="77777777" w:rsidR="00651C99" w:rsidRPr="00CE19A1" w:rsidRDefault="00651C99" w:rsidP="00651C99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64577B2E" w14:textId="77777777" w:rsidR="00651C99" w:rsidRPr="00CE19A1" w:rsidRDefault="00651C99" w:rsidP="00651C99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0B1D902C" w14:textId="77777777" w:rsidR="00651C99" w:rsidRPr="00CE19A1" w:rsidRDefault="00651C99" w:rsidP="00651C99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Marina Bolanča </w:t>
      </w:r>
      <w:proofErr w:type="spellStart"/>
      <w:r w:rsidRPr="00CE19A1">
        <w:rPr>
          <w:rFonts w:ascii="Arial" w:eastAsia="Arial" w:hAnsi="Arial" w:cs="Arial"/>
          <w:sz w:val="18"/>
          <w:szCs w:val="18"/>
        </w:rPr>
        <w:t>Radunović</w:t>
      </w:r>
      <w:proofErr w:type="spellEnd"/>
      <w:r w:rsidRPr="00CE19A1">
        <w:rPr>
          <w:rFonts w:ascii="Arial" w:eastAsia="Arial" w:hAnsi="Arial" w:cs="Arial"/>
          <w:sz w:val="18"/>
          <w:szCs w:val="18"/>
        </w:rPr>
        <w:t xml:space="preserve"> | +385 91 7912 570</w:t>
      </w:r>
    </w:p>
    <w:p w14:paraId="0830A727" w14:textId="77777777" w:rsidR="00651C99" w:rsidRPr="00CE19A1" w:rsidRDefault="00651C99" w:rsidP="00651C99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7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4D893B5D" w14:textId="77777777" w:rsidR="00651C99" w:rsidRPr="00CE19A1" w:rsidRDefault="00651C99" w:rsidP="00651C99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24B74178" w14:textId="77777777" w:rsidR="00651C99" w:rsidRPr="00CE19A1" w:rsidRDefault="00651C99" w:rsidP="00651C99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2557548A" w14:textId="77777777" w:rsidR="00651C99" w:rsidRPr="00CE19A1" w:rsidRDefault="00651C99" w:rsidP="00651C99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644DD5ED" w14:textId="77777777" w:rsidR="00651C99" w:rsidRDefault="00651C99" w:rsidP="00651C99">
      <w:pPr>
        <w:jc w:val="both"/>
        <w:rPr>
          <w:rFonts w:ascii="Arial" w:hAnsi="Arial" w:cs="Arial"/>
        </w:rPr>
      </w:pPr>
    </w:p>
    <w:p w14:paraId="4D7FA500" w14:textId="77777777" w:rsidR="00F82F2A" w:rsidRPr="00C75C49" w:rsidRDefault="00F82F2A" w:rsidP="009E6953">
      <w:pPr>
        <w:rPr>
          <w:rFonts w:ascii="Arial" w:hAnsi="Arial" w:cs="Arial"/>
        </w:rPr>
      </w:pPr>
    </w:p>
    <w:p w14:paraId="70C20D10" w14:textId="77777777" w:rsidR="00A4094E" w:rsidRPr="009E6953" w:rsidRDefault="00A4094E" w:rsidP="00A4094E">
      <w:pPr>
        <w:rPr>
          <w:rFonts w:ascii="Arial" w:hAnsi="Arial" w:cs="Arial"/>
        </w:rPr>
      </w:pPr>
    </w:p>
    <w:p w14:paraId="7A2874E3" w14:textId="77777777" w:rsidR="00FF3448" w:rsidRPr="009E6953" w:rsidRDefault="00FF3448" w:rsidP="00A4094E">
      <w:pPr>
        <w:rPr>
          <w:rFonts w:ascii="Arial" w:hAnsi="Arial" w:cs="Arial"/>
        </w:rPr>
      </w:pPr>
    </w:p>
    <w:p w14:paraId="4AC987F7" w14:textId="77777777" w:rsidR="00FF3448" w:rsidRPr="009E6953" w:rsidRDefault="00FF3448" w:rsidP="00A4094E">
      <w:pPr>
        <w:rPr>
          <w:rFonts w:ascii="Arial" w:hAnsi="Arial" w:cs="Arial"/>
        </w:rPr>
      </w:pPr>
    </w:p>
    <w:p w14:paraId="1776E61C" w14:textId="0F8E2196" w:rsidR="00B0025D" w:rsidRPr="009E6953" w:rsidRDefault="00B0025D">
      <w:pPr>
        <w:rPr>
          <w:rFonts w:ascii="Arial" w:hAnsi="Arial" w:cs="Arial"/>
        </w:rPr>
      </w:pPr>
    </w:p>
    <w:sectPr w:rsidR="00B0025D" w:rsidRPr="009E69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08E58" w14:textId="77777777" w:rsidR="00B227A9" w:rsidRDefault="00B227A9" w:rsidP="00B0025D">
      <w:pPr>
        <w:spacing w:after="0" w:line="240" w:lineRule="auto"/>
      </w:pPr>
      <w:r>
        <w:separator/>
      </w:r>
    </w:p>
  </w:endnote>
  <w:endnote w:type="continuationSeparator" w:id="0">
    <w:p w14:paraId="402AC977" w14:textId="77777777" w:rsidR="00B227A9" w:rsidRDefault="00B227A9" w:rsidP="00B0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2246" w14:textId="43C44759" w:rsidR="00A4094E" w:rsidRDefault="00A4094E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25D48" wp14:editId="11B3A94D">
              <wp:simplePos x="0" y="0"/>
              <wp:positionH relativeFrom="column">
                <wp:posOffset>3526790</wp:posOffset>
              </wp:positionH>
              <wp:positionV relativeFrom="paragraph">
                <wp:posOffset>-161925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28C7F6D" w14:textId="77777777" w:rsidR="00A4094E" w:rsidRPr="00136C88" w:rsidRDefault="00A4094E" w:rsidP="00A4094E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25D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7.7pt;margin-top:-12.7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U/e2/OMAAAAKAQAADwAAAAAAAAAAAAAAAABmBAAAZHJzL2Rvd25yZXYueG1sUEsFBgAAAAAEAAQA&#10;8wAAAHYFAAAAAA==&#10;" fillcolor="white [3201]" stroked="f">
              <v:textbox>
                <w:txbxContent>
                  <w:p w14:paraId="528C7F6D" w14:textId="77777777" w:rsidR="00A4094E" w:rsidRPr="00136C88" w:rsidRDefault="00A4094E" w:rsidP="00A4094E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A39DB7" wp14:editId="2A86D55A">
              <wp:simplePos x="0" y="0"/>
              <wp:positionH relativeFrom="column">
                <wp:posOffset>3623491</wp:posOffset>
              </wp:positionH>
              <wp:positionV relativeFrom="paragraph">
                <wp:posOffset>455856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986080" id="Rectangle 2" o:spid="_x0000_s1026" style="position:absolute;margin-left:285.3pt;margin-top:35.9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Bk8vpm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A269A" w14:textId="77777777" w:rsidR="00B227A9" w:rsidRDefault="00B227A9" w:rsidP="00B0025D">
      <w:pPr>
        <w:spacing w:after="0" w:line="240" w:lineRule="auto"/>
      </w:pPr>
      <w:r>
        <w:separator/>
      </w:r>
    </w:p>
  </w:footnote>
  <w:footnote w:type="continuationSeparator" w:id="0">
    <w:p w14:paraId="4E929E57" w14:textId="77777777" w:rsidR="00B227A9" w:rsidRDefault="00B227A9" w:rsidP="00B0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8E7A2" w14:textId="77777777" w:rsidR="00B0025D" w:rsidRDefault="00B0025D" w:rsidP="00B0025D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ACA50A7" wp14:editId="7E84EC9B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AEA46" w14:textId="77777777" w:rsidR="00B0025D" w:rsidRPr="002A405A" w:rsidRDefault="00B0025D" w:rsidP="00B0025D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52071D4F" w14:textId="77777777" w:rsidR="00B0025D" w:rsidRDefault="00B00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E9E"/>
    <w:multiLevelType w:val="multilevel"/>
    <w:tmpl w:val="EC4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D651D0"/>
    <w:multiLevelType w:val="multilevel"/>
    <w:tmpl w:val="D7BA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07784D"/>
    <w:multiLevelType w:val="multilevel"/>
    <w:tmpl w:val="E1B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588835">
    <w:abstractNumId w:val="0"/>
  </w:num>
  <w:num w:numId="2" w16cid:durableId="1066804558">
    <w:abstractNumId w:val="1"/>
  </w:num>
  <w:num w:numId="3" w16cid:durableId="144018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25D"/>
    <w:rsid w:val="00012809"/>
    <w:rsid w:val="00040718"/>
    <w:rsid w:val="00080565"/>
    <w:rsid w:val="00086C3D"/>
    <w:rsid w:val="00090568"/>
    <w:rsid w:val="000D68E3"/>
    <w:rsid w:val="001118CF"/>
    <w:rsid w:val="0013485C"/>
    <w:rsid w:val="00175790"/>
    <w:rsid w:val="001B7406"/>
    <w:rsid w:val="001F0AE6"/>
    <w:rsid w:val="001F1DE7"/>
    <w:rsid w:val="0021064A"/>
    <w:rsid w:val="002215C9"/>
    <w:rsid w:val="00236084"/>
    <w:rsid w:val="0026500C"/>
    <w:rsid w:val="00286B7C"/>
    <w:rsid w:val="002B66B3"/>
    <w:rsid w:val="002B7A3B"/>
    <w:rsid w:val="003214FE"/>
    <w:rsid w:val="00357C69"/>
    <w:rsid w:val="00374072"/>
    <w:rsid w:val="003A2A99"/>
    <w:rsid w:val="003D65F9"/>
    <w:rsid w:val="003F4B74"/>
    <w:rsid w:val="00493AF4"/>
    <w:rsid w:val="004B456B"/>
    <w:rsid w:val="004B6131"/>
    <w:rsid w:val="004F3936"/>
    <w:rsid w:val="005C7359"/>
    <w:rsid w:val="006455B4"/>
    <w:rsid w:val="0064642F"/>
    <w:rsid w:val="00651C99"/>
    <w:rsid w:val="0065280E"/>
    <w:rsid w:val="006542F0"/>
    <w:rsid w:val="0065621F"/>
    <w:rsid w:val="00685D34"/>
    <w:rsid w:val="006E33B8"/>
    <w:rsid w:val="007A65B9"/>
    <w:rsid w:val="007B6A38"/>
    <w:rsid w:val="007C6BCF"/>
    <w:rsid w:val="007D2BB1"/>
    <w:rsid w:val="007F06C3"/>
    <w:rsid w:val="008041D3"/>
    <w:rsid w:val="008079B1"/>
    <w:rsid w:val="00821130"/>
    <w:rsid w:val="008432F9"/>
    <w:rsid w:val="008452B6"/>
    <w:rsid w:val="00860A0D"/>
    <w:rsid w:val="008715AF"/>
    <w:rsid w:val="00874867"/>
    <w:rsid w:val="008C0655"/>
    <w:rsid w:val="008C0B38"/>
    <w:rsid w:val="008C2F86"/>
    <w:rsid w:val="008D4B46"/>
    <w:rsid w:val="008D69F7"/>
    <w:rsid w:val="00914751"/>
    <w:rsid w:val="00943451"/>
    <w:rsid w:val="0095383F"/>
    <w:rsid w:val="00955D1E"/>
    <w:rsid w:val="00961D6C"/>
    <w:rsid w:val="00980528"/>
    <w:rsid w:val="009E6953"/>
    <w:rsid w:val="00A25191"/>
    <w:rsid w:val="00A4094E"/>
    <w:rsid w:val="00A462CA"/>
    <w:rsid w:val="00A85720"/>
    <w:rsid w:val="00AA4514"/>
    <w:rsid w:val="00AC6CFE"/>
    <w:rsid w:val="00AE4D96"/>
    <w:rsid w:val="00B0025D"/>
    <w:rsid w:val="00B014DC"/>
    <w:rsid w:val="00B07B84"/>
    <w:rsid w:val="00B227A9"/>
    <w:rsid w:val="00B531CC"/>
    <w:rsid w:val="00B66E7B"/>
    <w:rsid w:val="00B771DD"/>
    <w:rsid w:val="00BD28B8"/>
    <w:rsid w:val="00C10A47"/>
    <w:rsid w:val="00DA616D"/>
    <w:rsid w:val="00DF36A7"/>
    <w:rsid w:val="00E4273B"/>
    <w:rsid w:val="00E4405C"/>
    <w:rsid w:val="00EB52F5"/>
    <w:rsid w:val="00F15DD4"/>
    <w:rsid w:val="00F4251F"/>
    <w:rsid w:val="00F5682E"/>
    <w:rsid w:val="00F71C5D"/>
    <w:rsid w:val="00F82F2A"/>
    <w:rsid w:val="00F92D9B"/>
    <w:rsid w:val="00FB3550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07B"/>
  <w15:chartTrackingRefBased/>
  <w15:docId w15:val="{A7A85477-2F55-477D-B02C-AD618C4B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2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2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2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2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2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2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2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2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2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2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25D"/>
  </w:style>
  <w:style w:type="paragraph" w:styleId="Footer">
    <w:name w:val="footer"/>
    <w:basedOn w:val="Normal"/>
    <w:link w:val="Foot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25D"/>
  </w:style>
  <w:style w:type="paragraph" w:styleId="NormalWeb">
    <w:name w:val="Normal (Web)"/>
    <w:basedOn w:val="Normal"/>
    <w:unhideWhenUsed/>
    <w:rsid w:val="00B0025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002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2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1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71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na@abeceda-komunikacije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Tatjana Spajić</cp:lastModifiedBy>
  <cp:revision>2</cp:revision>
  <dcterms:created xsi:type="dcterms:W3CDTF">2025-10-15T10:06:00Z</dcterms:created>
  <dcterms:modified xsi:type="dcterms:W3CDTF">2025-10-15T10:06:00Z</dcterms:modified>
</cp:coreProperties>
</file>